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DF4F78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 xml:space="preserve">Uchwała Nr </w:t>
      </w:r>
      <w:r w:rsidR="00FB28AE">
        <w:rPr>
          <w:b/>
          <w:caps/>
        </w:rPr>
        <w:t xml:space="preserve"> LII/305/2022</w:t>
      </w:r>
      <w:r>
        <w:rPr>
          <w:b/>
          <w:caps/>
        </w:rPr>
        <w:br/>
        <w:t>Rady Powiatu Chrzanowskiego</w:t>
      </w:r>
    </w:p>
    <w:p w:rsidR="00A77B3E" w:rsidRDefault="00DF4F78">
      <w:pPr>
        <w:spacing w:before="280" w:after="280"/>
        <w:jc w:val="center"/>
        <w:rPr>
          <w:b/>
          <w:caps/>
        </w:rPr>
      </w:pPr>
      <w:r>
        <w:t xml:space="preserve">z dnia </w:t>
      </w:r>
      <w:r w:rsidR="00FB28AE">
        <w:t xml:space="preserve">29 listopada 2022 </w:t>
      </w:r>
      <w:r>
        <w:t>r.</w:t>
      </w:r>
    </w:p>
    <w:p w:rsidR="00A77B3E" w:rsidRDefault="00DF4F78">
      <w:pPr>
        <w:keepNext/>
        <w:spacing w:after="480"/>
        <w:jc w:val="center"/>
      </w:pPr>
      <w:r>
        <w:rPr>
          <w:b/>
        </w:rPr>
        <w:t>w sprawie zmiany Statutu Powiatu Chrzanowskiego.</w:t>
      </w:r>
    </w:p>
    <w:p w:rsidR="00A77B3E" w:rsidRDefault="00DF4F78">
      <w:pPr>
        <w:keepLines/>
        <w:spacing w:before="120" w:after="120"/>
        <w:ind w:firstLine="227"/>
      </w:pPr>
      <w:r>
        <w:t>Na podstawie art. 12 pkt. 1 oraz art. 40 ust. 1 i ust. 2 ustawy z dnia 5 czerwca 1998 r. o samorządzie powiatowym (</w:t>
      </w:r>
      <w:proofErr w:type="spellStart"/>
      <w:r>
        <w:t>t.j</w:t>
      </w:r>
      <w:proofErr w:type="spellEnd"/>
      <w:r>
        <w:t>. z 2022 r. Dz. U. poz. 1526).</w:t>
      </w:r>
    </w:p>
    <w:p w:rsidR="00A77B3E" w:rsidRDefault="00DF4F78">
      <w:pPr>
        <w:spacing w:before="120" w:after="120"/>
        <w:jc w:val="center"/>
        <w:rPr>
          <w:b/>
        </w:rPr>
      </w:pPr>
      <w:r>
        <w:rPr>
          <w:b/>
        </w:rPr>
        <w:t>Rada Powiatu Chrzanowskiego uchwala, co następuje:</w:t>
      </w:r>
    </w:p>
    <w:p w:rsidR="00A77B3E" w:rsidRDefault="00DF4F78">
      <w:pPr>
        <w:keepLines/>
        <w:spacing w:before="120" w:after="120"/>
        <w:ind w:firstLine="340"/>
      </w:pPr>
      <w:r>
        <w:rPr>
          <w:b/>
        </w:rPr>
        <w:t>§ 1. </w:t>
      </w:r>
      <w:r>
        <w:t>W Statucie Powiatu Chrzanowskiego uchwalonego Uchwałą Nr IX/54/2007 Rady Powiatu Chrzanowskiego z dnia 27 czerwca 2007 r. (</w:t>
      </w:r>
      <w:proofErr w:type="spellStart"/>
      <w:r>
        <w:t>t.j</w:t>
      </w:r>
      <w:proofErr w:type="spellEnd"/>
      <w:r>
        <w:t>. Dz. Urz. Woj. Małopolskiego z dnia 03.03.2021r. poz. 1330 ze zmianami)  wprowadza się następujące zmiany:</w:t>
      </w:r>
    </w:p>
    <w:p w:rsidR="00DF4F78" w:rsidRDefault="00DF4F78" w:rsidP="00DF4F78">
      <w:pPr>
        <w:numPr>
          <w:ilvl w:val="0"/>
          <w:numId w:val="1"/>
        </w:numPr>
        <w:spacing w:before="120" w:after="120"/>
        <w:rPr>
          <w:color w:val="000000"/>
          <w:u w:color="000000"/>
        </w:rPr>
      </w:pPr>
      <w:r>
        <w:rPr>
          <w:b/>
        </w:rPr>
        <w:t>§ 21 ust. 6. </w:t>
      </w:r>
      <w:r>
        <w:rPr>
          <w:color w:val="000000"/>
          <w:u w:color="000000"/>
        </w:rPr>
        <w:t xml:space="preserve">otrzymuje brzmienie: </w:t>
      </w:r>
    </w:p>
    <w:p w:rsidR="00A77B3E" w:rsidRPr="00DF4F78" w:rsidRDefault="00DF4F78" w:rsidP="00DF4F78">
      <w:pPr>
        <w:spacing w:before="120" w:after="120"/>
        <w:ind w:left="473"/>
        <w:rPr>
          <w:color w:val="000000"/>
          <w:u w:color="000000"/>
        </w:rPr>
      </w:pPr>
      <w:r w:rsidRPr="00DF4F78">
        <w:rPr>
          <w:color w:val="000000"/>
          <w:u w:color="000000"/>
        </w:rPr>
        <w:t>Przekazywanie radnym zawiadomień, projektów uchwał i innych materiałów na sesje odbywać się będzie  za pomocą  środków  komunikacji elektronicznej. Powyższe nie dotyczy pierwszej sesji nowo wybranej rady powiatu, zwoływanej przez komisarza wyborczego, na którą w/w materiały przesyła się w postaci dokumentów papierowych.</w:t>
      </w:r>
    </w:p>
    <w:p w:rsidR="00DF4F78" w:rsidRDefault="00DF4F78" w:rsidP="00DF4F78">
      <w:pPr>
        <w:numPr>
          <w:ilvl w:val="0"/>
          <w:numId w:val="1"/>
        </w:num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>§ 21 ust. 10. </w:t>
      </w:r>
      <w:r>
        <w:rPr>
          <w:color w:val="000000"/>
          <w:u w:color="000000"/>
        </w:rPr>
        <w:t>otrzymuje brzmienie:</w:t>
      </w:r>
    </w:p>
    <w:p w:rsidR="00A77B3E" w:rsidRDefault="00DF4F78" w:rsidP="00DF4F78">
      <w:pPr>
        <w:spacing w:before="120" w:after="120"/>
        <w:ind w:left="473"/>
        <w:rPr>
          <w:color w:val="000000"/>
          <w:u w:color="000000"/>
        </w:rPr>
      </w:pPr>
      <w:r>
        <w:rPr>
          <w:color w:val="000000"/>
          <w:u w:color="000000"/>
        </w:rPr>
        <w:t>Zawiadomienia oraz materiały na sesję uważa się za skutecznie doręczone z dniem, w którym przekazano je radnym za pomocą  środków  komunikacji elektronicznej, o których mowa w ust. 6.</w:t>
      </w:r>
    </w:p>
    <w:p w:rsidR="00DF4F78" w:rsidRDefault="00DF4F78" w:rsidP="00DF4F78">
      <w:pPr>
        <w:numPr>
          <w:ilvl w:val="0"/>
          <w:numId w:val="1"/>
        </w:num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>§ 104 ust. 2. </w:t>
      </w:r>
      <w:r>
        <w:rPr>
          <w:color w:val="000000"/>
          <w:u w:color="000000"/>
        </w:rPr>
        <w:t>otrzymuje brzmienie:</w:t>
      </w:r>
    </w:p>
    <w:p w:rsidR="00A77B3E" w:rsidRDefault="00DF4F78" w:rsidP="00DF4F78">
      <w:pPr>
        <w:spacing w:before="120" w:after="120"/>
        <w:ind w:left="473"/>
        <w:rPr>
          <w:color w:val="000000"/>
          <w:u w:color="000000"/>
        </w:rPr>
      </w:pPr>
      <w:r>
        <w:rPr>
          <w:color w:val="000000"/>
          <w:u w:color="000000"/>
        </w:rPr>
        <w:t>Przewodniczący Komisji Rewizyjnej zwołuje jej posiedzenia drogą elektroniczną za pomocą  środków  komunikacji elektronicznej lub w formie papierowej, na zasadach określonych w §21 ust. 6,7,8 9,10,11.</w:t>
      </w:r>
    </w:p>
    <w:p w:rsidR="00A77B3E" w:rsidRDefault="00DF4F7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Zarządowi Powiatu Chrzanowskiego.</w:t>
      </w:r>
    </w:p>
    <w:p w:rsidR="00A77B3E" w:rsidRDefault="00DF4F7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daty ogłoszenia w Dzienniku Urzędowym Województwa Małopolskiego.</w:t>
      </w:r>
    </w:p>
    <w:p w:rsidR="00DF4F78" w:rsidRDefault="00DF4F78">
      <w:pPr>
        <w:keepLines/>
        <w:spacing w:before="120" w:after="120"/>
        <w:ind w:firstLine="340"/>
        <w:rPr>
          <w:color w:val="000000"/>
          <w:u w:color="000000"/>
        </w:rPr>
      </w:pPr>
    </w:p>
    <w:p w:rsidR="00DF4F78" w:rsidRDefault="00DF4F78" w:rsidP="00FB28AE">
      <w:pPr>
        <w:keepLines/>
        <w:spacing w:before="120" w:after="120"/>
        <w:ind w:firstLine="340"/>
        <w:jc w:val="right"/>
        <w:rPr>
          <w:color w:val="000000"/>
          <w:u w:color="000000"/>
        </w:rPr>
      </w:pPr>
    </w:p>
    <w:p w:rsidR="00DF4F78" w:rsidRDefault="00DF4F78" w:rsidP="00FB28AE">
      <w:pPr>
        <w:keepLines/>
        <w:spacing w:before="120" w:after="120"/>
        <w:ind w:firstLine="340"/>
        <w:jc w:val="right"/>
        <w:rPr>
          <w:color w:val="000000"/>
          <w:u w:color="000000"/>
        </w:rPr>
      </w:pPr>
    </w:p>
    <w:p w:rsidR="00DF4F78" w:rsidRDefault="00FB28AE" w:rsidP="00FB28AE">
      <w:pPr>
        <w:keepLines/>
        <w:spacing w:before="120" w:after="120"/>
        <w:ind w:firstLine="34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PRZEWODNICZĄCY RADY</w:t>
      </w:r>
    </w:p>
    <w:p w:rsidR="00FB28AE" w:rsidRDefault="00FB28AE" w:rsidP="00FB28AE">
      <w:pPr>
        <w:keepLines/>
        <w:spacing w:before="120" w:after="120"/>
        <w:ind w:firstLine="340"/>
        <w:jc w:val="right"/>
        <w:rPr>
          <w:color w:val="000000"/>
          <w:u w:color="000000"/>
        </w:rPr>
      </w:pPr>
    </w:p>
    <w:p w:rsidR="00FB28AE" w:rsidRDefault="00FB28AE" w:rsidP="00FB28AE">
      <w:pPr>
        <w:keepLines/>
        <w:spacing w:before="120" w:after="120"/>
        <w:ind w:firstLine="34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Włodzimierz  Korczyński</w:t>
      </w:r>
    </w:p>
    <w:p w:rsidR="00DF4F78" w:rsidRDefault="00DF4F78">
      <w:pPr>
        <w:keepLines/>
        <w:spacing w:before="120" w:after="120"/>
        <w:ind w:firstLine="340"/>
        <w:rPr>
          <w:color w:val="000000"/>
          <w:u w:color="000000"/>
        </w:rPr>
      </w:pPr>
    </w:p>
    <w:p w:rsidR="00DF4F78" w:rsidRDefault="00DF4F78">
      <w:pPr>
        <w:keepLines/>
        <w:spacing w:before="120" w:after="120"/>
        <w:ind w:firstLine="340"/>
        <w:rPr>
          <w:color w:val="000000"/>
          <w:u w:color="000000"/>
        </w:rPr>
      </w:pPr>
    </w:p>
    <w:p w:rsidR="00DF4F78" w:rsidRDefault="00DF4F78">
      <w:pPr>
        <w:keepLines/>
        <w:spacing w:before="120" w:after="120"/>
        <w:ind w:firstLine="340"/>
        <w:rPr>
          <w:color w:val="000000"/>
          <w:u w:color="000000"/>
        </w:rPr>
      </w:pPr>
    </w:p>
    <w:p w:rsidR="00DF4F78" w:rsidRDefault="00DF4F78">
      <w:pPr>
        <w:keepLines/>
        <w:spacing w:before="120" w:after="120"/>
        <w:ind w:firstLine="340"/>
        <w:rPr>
          <w:color w:val="000000"/>
          <w:u w:color="000000"/>
        </w:rPr>
      </w:pPr>
    </w:p>
    <w:p w:rsidR="00DF4F78" w:rsidRDefault="00DF4F78">
      <w:pPr>
        <w:keepLines/>
        <w:spacing w:before="120" w:after="120"/>
        <w:ind w:firstLine="340"/>
        <w:rPr>
          <w:color w:val="000000"/>
          <w:u w:color="000000"/>
        </w:rPr>
      </w:pPr>
    </w:p>
    <w:p w:rsidR="00FB28AE" w:rsidRDefault="00FB28AE">
      <w:pPr>
        <w:keepLines/>
        <w:spacing w:before="120" w:after="120"/>
        <w:ind w:firstLine="340"/>
        <w:rPr>
          <w:color w:val="000000"/>
          <w:u w:color="000000"/>
        </w:rPr>
      </w:pPr>
    </w:p>
    <w:p w:rsidR="00FB28AE" w:rsidRDefault="00FB28AE">
      <w:pPr>
        <w:keepLines/>
        <w:spacing w:before="120" w:after="120"/>
        <w:ind w:firstLine="340"/>
        <w:rPr>
          <w:color w:val="000000"/>
          <w:u w:color="000000"/>
        </w:rPr>
      </w:pPr>
    </w:p>
    <w:p w:rsidR="00FB28AE" w:rsidRDefault="00FB28AE">
      <w:pPr>
        <w:keepLines/>
        <w:spacing w:before="120" w:after="120"/>
        <w:ind w:firstLine="340"/>
        <w:rPr>
          <w:color w:val="000000"/>
          <w:u w:color="000000"/>
        </w:rPr>
      </w:pPr>
    </w:p>
    <w:p w:rsidR="00FB28AE" w:rsidRDefault="00FB28AE">
      <w:pPr>
        <w:keepLines/>
        <w:spacing w:before="120" w:after="120"/>
        <w:ind w:firstLine="340"/>
        <w:rPr>
          <w:color w:val="000000"/>
          <w:u w:color="000000"/>
        </w:rPr>
      </w:pPr>
    </w:p>
    <w:p w:rsidR="00FB28AE" w:rsidRDefault="00FB28AE">
      <w:pPr>
        <w:keepLines/>
        <w:spacing w:before="120" w:after="120"/>
        <w:ind w:firstLine="340"/>
        <w:rPr>
          <w:color w:val="000000"/>
          <w:u w:color="000000"/>
        </w:rPr>
      </w:pPr>
    </w:p>
    <w:p w:rsidR="00FB28AE" w:rsidRDefault="00FB28AE">
      <w:pPr>
        <w:keepLines/>
        <w:spacing w:before="120" w:after="120"/>
        <w:ind w:firstLine="340"/>
        <w:rPr>
          <w:color w:val="000000"/>
          <w:u w:color="000000"/>
        </w:rPr>
      </w:pPr>
    </w:p>
    <w:p w:rsidR="00DF4F78" w:rsidRDefault="00DF4F78">
      <w:pPr>
        <w:keepLines/>
        <w:spacing w:before="120" w:after="120"/>
        <w:ind w:firstLine="340"/>
        <w:rPr>
          <w:color w:val="000000"/>
          <w:u w:color="000000"/>
        </w:rPr>
      </w:pPr>
    </w:p>
    <w:p w:rsidR="00DF4F78" w:rsidRDefault="00DF4F78" w:rsidP="00FB28AE">
      <w:pPr>
        <w:keepLines/>
        <w:spacing w:before="120" w:after="120"/>
        <w:rPr>
          <w:color w:val="000000"/>
          <w:u w:color="000000"/>
        </w:rPr>
      </w:pPr>
    </w:p>
    <w:p w:rsidR="00DF4F78" w:rsidRDefault="00DF4F78">
      <w:pPr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DF4F78">
      <w:pPr>
        <w:spacing w:before="120" w:after="120"/>
        <w:jc w:val="center"/>
        <w:rPr>
          <w:color w:val="000000"/>
          <w:u w:color="000000"/>
        </w:rPr>
      </w:pPr>
      <w:r>
        <w:rPr>
          <w:b/>
          <w:spacing w:val="20"/>
        </w:rPr>
        <w:t>Uzasadnienie</w:t>
      </w:r>
    </w:p>
    <w:p w:rsidR="00A77B3E" w:rsidRDefault="00DF4F78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I. </w:t>
      </w:r>
      <w:r>
        <w:rPr>
          <w:color w:val="000000"/>
          <w:u w:color="000000"/>
        </w:rPr>
        <w:t> </w:t>
      </w:r>
      <w:r>
        <w:rPr>
          <w:b/>
          <w:color w:val="000000"/>
          <w:u w:color="000000"/>
        </w:rPr>
        <w:t>Wskazanie potrzeby i celu podjęcia uchwały oraz oczekiwane skutki społeczne.</w:t>
      </w:r>
    </w:p>
    <w:p w:rsidR="00A77B3E" w:rsidRDefault="00DF4F7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12 pkt 1 ustawy o samorządzie powiatowym do wyłącznej właściwości rady powiatu należy stanowienie aktów prawa miejscowego, w tym statutu powiatu.</w:t>
      </w:r>
    </w:p>
    <w:p w:rsidR="00A77B3E" w:rsidRDefault="00DF4F7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związku   ze zmianą  sposobu przekazywania Radnym materiałów  na Sesje i Komisje Rady Powiatu zachodzi konieczność  zmian</w:t>
      </w:r>
      <w:r w:rsidR="00426D92">
        <w:rPr>
          <w:color w:val="000000"/>
          <w:u w:color="000000"/>
        </w:rPr>
        <w:t>y</w:t>
      </w:r>
      <w:r>
        <w:rPr>
          <w:color w:val="000000"/>
          <w:u w:color="000000"/>
        </w:rPr>
        <w:t xml:space="preserve"> dotychczasowych przepisów Statutu Powiatu w tym zakresie.</w:t>
      </w:r>
    </w:p>
    <w:p w:rsidR="00A77B3E" w:rsidRDefault="00DF4F78">
      <w:pPr>
        <w:spacing w:before="120" w:after="120"/>
        <w:ind w:left="283" w:firstLine="227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II. Skutki finansowe uchwały i źródła ich pokrycia.</w:t>
      </w:r>
    </w:p>
    <w:p w:rsidR="00B47084" w:rsidRDefault="00B4708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Brak skutków  finansowych. </w:t>
      </w:r>
    </w:p>
    <w:sectPr w:rsidR="00B47084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264" w:rsidRDefault="00141264">
      <w:r>
        <w:separator/>
      </w:r>
    </w:p>
  </w:endnote>
  <w:endnote w:type="continuationSeparator" w:id="0">
    <w:p w:rsidR="00141264" w:rsidRDefault="0014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585D10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85D10" w:rsidRDefault="00585D10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85D10" w:rsidRDefault="00DF4F7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85D10" w:rsidRDefault="00585D1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264" w:rsidRDefault="00141264">
      <w:r>
        <w:separator/>
      </w:r>
    </w:p>
  </w:footnote>
  <w:footnote w:type="continuationSeparator" w:id="0">
    <w:p w:rsidR="00141264" w:rsidRDefault="00141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54B58"/>
    <w:multiLevelType w:val="hybridMultilevel"/>
    <w:tmpl w:val="CAEE86C8"/>
    <w:lvl w:ilvl="0" w:tplc="98823782">
      <w:start w:val="1"/>
      <w:numFmt w:val="decimal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41264"/>
    <w:rsid w:val="00375A04"/>
    <w:rsid w:val="00426D92"/>
    <w:rsid w:val="00585D10"/>
    <w:rsid w:val="00771928"/>
    <w:rsid w:val="009E6D15"/>
    <w:rsid w:val="00A77B3E"/>
    <w:rsid w:val="00B47084"/>
    <w:rsid w:val="00CA2A55"/>
    <w:rsid w:val="00DF4F78"/>
    <w:rsid w:val="00FB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BA18A9-D111-4BBB-850C-EB3B40B4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28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28AE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FB28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28AE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Powiatu Chrzanowskiego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zmiany Statutu Powiatu Chrzanowskiego.</dc:subject>
  <dc:creator>k.kapusta</dc:creator>
  <cp:lastModifiedBy>JULITA KOŚKA</cp:lastModifiedBy>
  <cp:revision>2</cp:revision>
  <cp:lastPrinted>2022-11-15T12:47:00Z</cp:lastPrinted>
  <dcterms:created xsi:type="dcterms:W3CDTF">2022-12-30T10:13:00Z</dcterms:created>
  <dcterms:modified xsi:type="dcterms:W3CDTF">2022-12-30T10:13:00Z</dcterms:modified>
  <cp:category>Akt prawny</cp:category>
</cp:coreProperties>
</file>